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F862" w14:textId="24B8A307" w:rsidR="00C16A15" w:rsidRDefault="00C16A15" w:rsidP="00C16A15">
      <w:pPr>
        <w:pStyle w:val="NormalWeb"/>
      </w:pPr>
      <w:r>
        <w:rPr>
          <w:noProof/>
        </w:rPr>
        <w:drawing>
          <wp:inline distT="0" distB="0" distL="0" distR="0" wp14:anchorId="2AED9020" wp14:editId="4047FCC3">
            <wp:extent cx="571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4CB8" w14:textId="1BA481B6" w:rsidR="008303CC" w:rsidRPr="00C44CA3" w:rsidRDefault="00CB72AE" w:rsidP="009145B8">
      <w:pPr>
        <w:rPr>
          <w:rFonts w:cstheme="minorHAnsi"/>
          <w:b/>
          <w:bCs/>
          <w:color w:val="2F5496" w:themeColor="accent1" w:themeShade="BF"/>
          <w:sz w:val="32"/>
          <w:szCs w:val="32"/>
          <w:lang w:val="nl-BE"/>
        </w:rPr>
      </w:pPr>
      <w:r w:rsidRPr="00C44CA3">
        <w:rPr>
          <w:rFonts w:cstheme="minorHAnsi"/>
          <w:b/>
          <w:bCs/>
          <w:color w:val="2F5496" w:themeColor="accent1" w:themeShade="BF"/>
          <w:sz w:val="32"/>
          <w:szCs w:val="32"/>
          <w:lang w:val="nl-BE"/>
        </w:rPr>
        <w:t>Tijdelijke actie</w:t>
      </w:r>
      <w:r w:rsidR="00C16A15">
        <w:rPr>
          <w:rFonts w:cstheme="minorHAnsi"/>
          <w:b/>
          <w:bCs/>
          <w:color w:val="2F5496" w:themeColor="accent1" w:themeShade="BF"/>
          <w:sz w:val="32"/>
          <w:szCs w:val="32"/>
          <w:lang w:val="nl-BE"/>
        </w:rPr>
        <w:t>: b</w:t>
      </w:r>
      <w:r w:rsidR="00C44CA3">
        <w:rPr>
          <w:rFonts w:cstheme="minorHAnsi"/>
          <w:b/>
          <w:bCs/>
          <w:color w:val="2F5496" w:themeColor="accent1" w:themeShade="BF"/>
          <w:sz w:val="32"/>
          <w:szCs w:val="32"/>
          <w:lang w:val="nl-BE"/>
        </w:rPr>
        <w:t>eleg</w:t>
      </w:r>
      <w:r w:rsidR="00933586" w:rsidRPr="00C44CA3">
        <w:rPr>
          <w:rFonts w:cstheme="minorHAnsi"/>
          <w:b/>
          <w:bCs/>
          <w:color w:val="2F5496" w:themeColor="accent1" w:themeShade="BF"/>
          <w:sz w:val="32"/>
          <w:szCs w:val="32"/>
          <w:lang w:val="nl-BE"/>
        </w:rPr>
        <w:t xml:space="preserve"> minimaal 10.000 </w:t>
      </w:r>
      <w:r w:rsidR="00B37A97" w:rsidRPr="00C44CA3">
        <w:rPr>
          <w:rFonts w:cstheme="minorHAnsi"/>
          <w:b/>
          <w:bCs/>
          <w:color w:val="2F5496" w:themeColor="accent1" w:themeShade="BF"/>
          <w:sz w:val="32"/>
          <w:szCs w:val="32"/>
          <w:lang w:val="nl-BE"/>
        </w:rPr>
        <w:t>euro</w:t>
      </w:r>
    </w:p>
    <w:p w14:paraId="616D5C4F" w14:textId="36ED54F4" w:rsidR="00314641" w:rsidRPr="00DB5CCC" w:rsidRDefault="00314641" w:rsidP="009145B8">
      <w:pPr>
        <w:rPr>
          <w:rFonts w:cstheme="minorHAnsi"/>
          <w:b/>
          <w:bCs/>
          <w:color w:val="ED7D31" w:themeColor="accent2"/>
          <w:sz w:val="32"/>
          <w:szCs w:val="32"/>
          <w:lang w:val="nl-BE"/>
        </w:rPr>
      </w:pPr>
      <w:r w:rsidRPr="00DB5CCC">
        <w:rPr>
          <w:rFonts w:cstheme="minorHAnsi"/>
          <w:b/>
          <w:bCs/>
          <w:color w:val="ED7D31" w:themeColor="accent2"/>
          <w:sz w:val="32"/>
          <w:szCs w:val="32"/>
          <w:lang w:val="nl-BE"/>
        </w:rPr>
        <w:t xml:space="preserve">En </w:t>
      </w:r>
      <w:r w:rsidR="00933586" w:rsidRPr="00933586">
        <w:rPr>
          <w:rFonts w:cstheme="minorHAnsi"/>
          <w:b/>
          <w:bCs/>
          <w:color w:val="ED7D31" w:themeColor="accent2"/>
          <w:sz w:val="32"/>
          <w:szCs w:val="32"/>
          <w:lang w:val="nl-BE"/>
        </w:rPr>
        <w:t xml:space="preserve">ontvang 2% </w:t>
      </w:r>
      <w:r w:rsidR="00C44CA3">
        <w:rPr>
          <w:rFonts w:cstheme="minorHAnsi"/>
          <w:b/>
          <w:bCs/>
          <w:color w:val="ED7D31" w:themeColor="accent2"/>
          <w:sz w:val="32"/>
          <w:szCs w:val="32"/>
          <w:lang w:val="nl-BE"/>
        </w:rPr>
        <w:t>extra</w:t>
      </w:r>
      <w:r w:rsidR="00933586">
        <w:rPr>
          <w:rFonts w:cstheme="minorHAnsi"/>
          <w:b/>
          <w:bCs/>
          <w:color w:val="ED7D31" w:themeColor="accent2"/>
          <w:sz w:val="32"/>
          <w:szCs w:val="32"/>
          <w:lang w:val="nl-BE"/>
        </w:rPr>
        <w:t>!</w:t>
      </w:r>
    </w:p>
    <w:p w14:paraId="1DD628BB" w14:textId="77777777" w:rsidR="00E61D35" w:rsidRPr="00CB68D8" w:rsidRDefault="00E61D35" w:rsidP="009145B8">
      <w:pPr>
        <w:rPr>
          <w:rFonts w:cstheme="minorHAnsi"/>
          <w:sz w:val="28"/>
          <w:szCs w:val="28"/>
          <w:lang w:val="nl-BE"/>
        </w:rPr>
      </w:pPr>
    </w:p>
    <w:p w14:paraId="107E59AB" w14:textId="275F781B" w:rsidR="00DE37B7" w:rsidRPr="009C64B3" w:rsidRDefault="00C26438" w:rsidP="009145B8">
      <w:pPr>
        <w:rPr>
          <w:rFonts w:eastAsia="Times New Roman" w:cstheme="minorHAnsi"/>
          <w:color w:val="000000" w:themeColor="text1"/>
          <w:sz w:val="22"/>
          <w:szCs w:val="22"/>
          <w:lang w:val="nl-BE"/>
        </w:rPr>
      </w:pPr>
      <w:r w:rsidRPr="009C64B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nl-BE"/>
        </w:rPr>
        <w:t>Beste klant,</w:t>
      </w:r>
    </w:p>
    <w:p w14:paraId="35A150E6" w14:textId="0E1521CE" w:rsidR="0030222B" w:rsidRPr="00897317" w:rsidRDefault="0030222B" w:rsidP="009145B8">
      <w:pPr>
        <w:rPr>
          <w:rFonts w:ascii="Calibri" w:eastAsia="Times New Roman" w:hAnsi="Calibri" w:cs="Calibri"/>
          <w:sz w:val="22"/>
          <w:szCs w:val="22"/>
          <w:lang w:val="nl-NL" w:eastAsia="en-GB"/>
        </w:rPr>
      </w:pPr>
    </w:p>
    <w:p w14:paraId="5A403198" w14:textId="22A516D8" w:rsidR="00063FCD" w:rsidRDefault="00C44CA3" w:rsidP="009145B8">
      <w:pPr>
        <w:pStyle w:val="NormalWeb"/>
        <w:spacing w:before="0" w:beforeAutospacing="0" w:after="160" w:afterAutospacing="0"/>
        <w:rPr>
          <w:rFonts w:ascii="Calibri" w:hAnsi="Calibri" w:cs="Calibri"/>
          <w:sz w:val="22"/>
          <w:szCs w:val="22"/>
          <w:lang w:val="nl-NL"/>
        </w:rPr>
      </w:pPr>
      <w:r w:rsidRPr="00C44CA3">
        <w:rPr>
          <w:rFonts w:ascii="Calibri" w:hAnsi="Calibri" w:cs="Calibri"/>
          <w:sz w:val="22"/>
          <w:szCs w:val="22"/>
          <w:lang w:val="nl-NL"/>
        </w:rPr>
        <w:t xml:space="preserve">Investeren in uw financiële toekomst is </w:t>
      </w:r>
      <w:r w:rsidR="00727F8C">
        <w:rPr>
          <w:rFonts w:ascii="Calibri" w:hAnsi="Calibri" w:cs="Calibri"/>
          <w:sz w:val="22"/>
          <w:szCs w:val="22"/>
          <w:lang w:val="nl-NL"/>
        </w:rPr>
        <w:t>een</w:t>
      </w:r>
      <w:r w:rsidRPr="00C44CA3">
        <w:rPr>
          <w:rFonts w:ascii="Calibri" w:hAnsi="Calibri" w:cs="Calibri"/>
          <w:sz w:val="22"/>
          <w:szCs w:val="22"/>
          <w:lang w:val="nl-NL"/>
        </w:rPr>
        <w:t xml:space="preserve"> verstandige keuze</w:t>
      </w:r>
      <w:r w:rsidR="00F62F6D">
        <w:rPr>
          <w:rFonts w:ascii="Calibri" w:hAnsi="Calibri" w:cs="Calibri"/>
          <w:sz w:val="22"/>
          <w:szCs w:val="22"/>
          <w:lang w:val="nl-NL"/>
        </w:rPr>
        <w:t>. M</w:t>
      </w:r>
      <w:r w:rsidRPr="00C44CA3">
        <w:rPr>
          <w:rFonts w:ascii="Calibri" w:hAnsi="Calibri" w:cs="Calibri"/>
          <w:sz w:val="22"/>
          <w:szCs w:val="22"/>
          <w:lang w:val="nl-NL"/>
        </w:rPr>
        <w:t>et ons breed gamma aan belegging</w:t>
      </w:r>
      <w:r w:rsidR="006677B5">
        <w:rPr>
          <w:rFonts w:ascii="Calibri" w:hAnsi="Calibri" w:cs="Calibri"/>
          <w:sz w:val="22"/>
          <w:szCs w:val="22"/>
          <w:lang w:val="nl-NL"/>
        </w:rPr>
        <w:t>s</w:t>
      </w:r>
      <w:r w:rsidR="00F62F6D">
        <w:rPr>
          <w:rFonts w:ascii="Calibri" w:hAnsi="Calibri" w:cs="Calibri"/>
          <w:sz w:val="22"/>
          <w:szCs w:val="22"/>
          <w:lang w:val="nl-NL"/>
        </w:rPr>
        <w:t>opties k</w:t>
      </w:r>
      <w:r w:rsidR="009145B8">
        <w:rPr>
          <w:rFonts w:ascii="Calibri" w:hAnsi="Calibri" w:cs="Calibri"/>
          <w:sz w:val="22"/>
          <w:szCs w:val="22"/>
          <w:lang w:val="nl-NL"/>
        </w:rPr>
        <w:t xml:space="preserve">unt </w:t>
      </w:r>
      <w:r w:rsidR="00F62F6D">
        <w:rPr>
          <w:rFonts w:ascii="Calibri" w:hAnsi="Calibri" w:cs="Calibri"/>
          <w:sz w:val="22"/>
          <w:szCs w:val="22"/>
          <w:lang w:val="nl-NL"/>
        </w:rPr>
        <w:t xml:space="preserve">u </w:t>
      </w:r>
      <w:r w:rsidRPr="00C44CA3">
        <w:rPr>
          <w:rFonts w:ascii="Calibri" w:hAnsi="Calibri" w:cs="Calibri"/>
          <w:sz w:val="22"/>
          <w:szCs w:val="22"/>
          <w:lang w:val="nl-NL"/>
        </w:rPr>
        <w:t>meer uit uw spaargeld</w:t>
      </w:r>
      <w:r w:rsidR="00790256">
        <w:rPr>
          <w:rFonts w:ascii="Calibri" w:hAnsi="Calibri" w:cs="Calibri"/>
          <w:sz w:val="22"/>
          <w:szCs w:val="22"/>
          <w:lang w:val="nl-NL"/>
        </w:rPr>
        <w:t xml:space="preserve"> halen</w:t>
      </w:r>
      <w:r w:rsidRPr="00C44CA3">
        <w:rPr>
          <w:rFonts w:ascii="Calibri" w:hAnsi="Calibri" w:cs="Calibri"/>
          <w:sz w:val="22"/>
          <w:szCs w:val="22"/>
          <w:lang w:val="nl-NL"/>
        </w:rPr>
        <w:t>.</w:t>
      </w:r>
      <w:r w:rsidR="00FF0F70">
        <w:rPr>
          <w:rFonts w:ascii="Calibri" w:hAnsi="Calibri" w:cs="Calibri"/>
          <w:sz w:val="22"/>
          <w:szCs w:val="22"/>
          <w:lang w:val="nl-NL"/>
        </w:rPr>
        <w:t xml:space="preserve"> En we hebben goed nieuws: </w:t>
      </w:r>
      <w:r w:rsidR="00063FCD">
        <w:rPr>
          <w:rFonts w:ascii="Calibri" w:hAnsi="Calibri" w:cs="Calibri"/>
          <w:sz w:val="22"/>
          <w:szCs w:val="22"/>
          <w:lang w:val="nl-NL"/>
        </w:rPr>
        <w:t xml:space="preserve">als u nu minstens 10.000 euro </w:t>
      </w:r>
      <w:r>
        <w:rPr>
          <w:rFonts w:ascii="Calibri" w:hAnsi="Calibri" w:cs="Calibri"/>
          <w:sz w:val="22"/>
          <w:szCs w:val="22"/>
          <w:lang w:val="nl-NL"/>
        </w:rPr>
        <w:t>belegt</w:t>
      </w:r>
      <w:r w:rsidR="00063FCD">
        <w:rPr>
          <w:rFonts w:ascii="Calibri" w:hAnsi="Calibri" w:cs="Calibri"/>
          <w:sz w:val="22"/>
          <w:szCs w:val="22"/>
          <w:lang w:val="nl-NL"/>
        </w:rPr>
        <w:t xml:space="preserve">, stort </w:t>
      </w:r>
      <w:r w:rsidRPr="009145B8">
        <w:rPr>
          <w:rFonts w:ascii="Calibri" w:hAnsi="Calibri" w:cs="Calibri"/>
          <w:sz w:val="22"/>
          <w:szCs w:val="22"/>
          <w:lang w:val="nl-NL"/>
        </w:rPr>
        <w:t>Vivium</w:t>
      </w:r>
      <w:r w:rsidR="00063FCD" w:rsidRPr="00C64516">
        <w:rPr>
          <w:rFonts w:ascii="Calibri" w:hAnsi="Calibri" w:cs="Calibri"/>
          <w:b/>
          <w:bCs/>
          <w:sz w:val="22"/>
          <w:szCs w:val="22"/>
          <w:lang w:val="nl-NL"/>
        </w:rPr>
        <w:t xml:space="preserve"> </w:t>
      </w:r>
      <w:r w:rsidR="00063FCD">
        <w:rPr>
          <w:rFonts w:ascii="Calibri" w:hAnsi="Calibri" w:cs="Calibri"/>
          <w:sz w:val="22"/>
          <w:szCs w:val="22"/>
          <w:lang w:val="nl-NL"/>
        </w:rPr>
        <w:t>er tijdelijk 2% extra bij.</w:t>
      </w:r>
      <w:r w:rsidR="00C16A15">
        <w:rPr>
          <w:rFonts w:ascii="Calibri" w:hAnsi="Calibri" w:cs="Calibri"/>
          <w:sz w:val="22"/>
          <w:szCs w:val="22"/>
          <w:lang w:val="nl-NL"/>
        </w:rPr>
        <w:t xml:space="preserve"> Dat is mooi meegenomen!</w:t>
      </w:r>
    </w:p>
    <w:p w14:paraId="2E2B2877" w14:textId="36845670" w:rsidR="00DE37B7" w:rsidRPr="00E06BFA" w:rsidRDefault="00933586" w:rsidP="009145B8">
      <w:pPr>
        <w:rPr>
          <w:rFonts w:cstheme="minorHAnsi"/>
          <w:b/>
          <w:bCs/>
          <w:color w:val="1F3864" w:themeColor="accent1" w:themeShade="80"/>
          <w:lang w:val="nl-BE"/>
        </w:rPr>
      </w:pPr>
      <w:r w:rsidRPr="00E06BFA">
        <w:rPr>
          <w:rFonts w:cstheme="minorHAnsi"/>
          <w:b/>
          <w:bCs/>
          <w:color w:val="1F3864" w:themeColor="accent1" w:themeShade="80"/>
          <w:lang w:val="nl-BE"/>
        </w:rPr>
        <w:t xml:space="preserve">De actie in een notendop </w:t>
      </w:r>
    </w:p>
    <w:p w14:paraId="0BBEF6F3" w14:textId="5E036C7F" w:rsidR="00B5471F" w:rsidRPr="00B90C3E" w:rsidRDefault="00C44CA3" w:rsidP="009145B8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  <w:lang w:val="nl-BE"/>
        </w:rPr>
      </w:pPr>
      <w:r>
        <w:rPr>
          <w:rFonts w:cstheme="minorHAnsi"/>
          <w:sz w:val="22"/>
          <w:szCs w:val="22"/>
          <w:lang w:val="nl-BE"/>
        </w:rPr>
        <w:t>Belegt</w:t>
      </w:r>
      <w:r w:rsidR="00B5471F">
        <w:rPr>
          <w:rFonts w:cstheme="minorHAnsi"/>
          <w:sz w:val="22"/>
          <w:szCs w:val="22"/>
          <w:lang w:val="nl-BE"/>
        </w:rPr>
        <w:t xml:space="preserve"> u minimaal 10.000</w:t>
      </w:r>
      <w:r w:rsidR="009145B8">
        <w:rPr>
          <w:rFonts w:cstheme="minorHAnsi"/>
          <w:sz w:val="22"/>
          <w:szCs w:val="22"/>
          <w:lang w:val="nl-BE"/>
        </w:rPr>
        <w:t xml:space="preserve"> </w:t>
      </w:r>
      <w:r w:rsidR="00B5471F">
        <w:rPr>
          <w:rFonts w:cstheme="minorHAnsi"/>
          <w:sz w:val="22"/>
          <w:szCs w:val="22"/>
          <w:lang w:val="nl-BE"/>
        </w:rPr>
        <w:t xml:space="preserve">euro in </w:t>
      </w:r>
      <w:r>
        <w:rPr>
          <w:rFonts w:cstheme="minorHAnsi"/>
          <w:sz w:val="22"/>
          <w:szCs w:val="22"/>
          <w:lang w:val="nl-BE"/>
        </w:rPr>
        <w:t xml:space="preserve">een nieuwe levensverzekering </w:t>
      </w:r>
      <w:r w:rsidR="00B5471F" w:rsidRPr="00B37A97">
        <w:rPr>
          <w:rFonts w:cstheme="minorHAnsi"/>
          <w:b/>
          <w:bCs/>
          <w:sz w:val="22"/>
          <w:szCs w:val="22"/>
          <w:lang w:val="nl-BE"/>
        </w:rPr>
        <w:t xml:space="preserve">‘niet-fiscaal sparen en beleggen’ </w:t>
      </w:r>
      <w:r w:rsidRPr="00A61DAB">
        <w:rPr>
          <w:rFonts w:cstheme="minorHAnsi"/>
          <w:sz w:val="22"/>
          <w:szCs w:val="22"/>
          <w:lang w:val="nl-BE"/>
        </w:rPr>
        <w:t>of</w:t>
      </w:r>
      <w:r>
        <w:rPr>
          <w:rFonts w:cstheme="minorHAnsi"/>
          <w:b/>
          <w:bCs/>
          <w:sz w:val="22"/>
          <w:szCs w:val="22"/>
          <w:lang w:val="nl-BE"/>
        </w:rPr>
        <w:t xml:space="preserve"> ‘Vivium </w:t>
      </w:r>
      <w:proofErr w:type="spellStart"/>
      <w:r>
        <w:rPr>
          <w:rFonts w:cstheme="minorHAnsi"/>
          <w:b/>
          <w:bCs/>
          <w:sz w:val="22"/>
          <w:szCs w:val="22"/>
          <w:lang w:val="nl-BE"/>
        </w:rPr>
        <w:t>Selection</w:t>
      </w:r>
      <w:proofErr w:type="spellEnd"/>
      <w:r>
        <w:rPr>
          <w:rFonts w:cstheme="minorHAnsi"/>
          <w:b/>
          <w:bCs/>
          <w:sz w:val="22"/>
          <w:szCs w:val="22"/>
          <w:lang w:val="nl-BE"/>
        </w:rPr>
        <w:t xml:space="preserve">’ </w:t>
      </w:r>
      <w:r w:rsidR="00B5471F">
        <w:rPr>
          <w:rFonts w:cstheme="minorHAnsi"/>
          <w:sz w:val="22"/>
          <w:szCs w:val="22"/>
          <w:lang w:val="nl-BE"/>
        </w:rPr>
        <w:t xml:space="preserve">van </w:t>
      </w:r>
      <w:r>
        <w:rPr>
          <w:rFonts w:cstheme="minorHAnsi"/>
          <w:sz w:val="22"/>
          <w:szCs w:val="22"/>
          <w:lang w:val="nl-BE"/>
        </w:rPr>
        <w:t>Vivium,</w:t>
      </w:r>
      <w:r w:rsidR="00B5471F">
        <w:rPr>
          <w:rFonts w:cstheme="minorHAnsi"/>
          <w:sz w:val="22"/>
          <w:szCs w:val="22"/>
          <w:lang w:val="nl-BE"/>
        </w:rPr>
        <w:t xml:space="preserve"> dan komt u in aanmerking </w:t>
      </w:r>
      <w:r w:rsidR="00F5397B">
        <w:rPr>
          <w:rFonts w:cstheme="minorHAnsi"/>
          <w:sz w:val="22"/>
          <w:szCs w:val="22"/>
          <w:lang w:val="nl-BE"/>
        </w:rPr>
        <w:t>om 2% extra te krijgen.</w:t>
      </w:r>
      <w:r w:rsidR="00B5471F">
        <w:rPr>
          <w:rFonts w:cstheme="minorHAnsi"/>
          <w:sz w:val="22"/>
          <w:szCs w:val="22"/>
          <w:lang w:val="nl-BE"/>
        </w:rPr>
        <w:t xml:space="preserve"> O</w:t>
      </w:r>
      <w:r>
        <w:rPr>
          <w:rFonts w:cstheme="minorHAnsi"/>
          <w:sz w:val="22"/>
          <w:szCs w:val="22"/>
          <w:lang w:val="nl-BE"/>
        </w:rPr>
        <w:t xml:space="preserve">ok een bijstorting van minimaal 10.000 euro in een bestaande polis, afgesloten vanaf 1/4/2022, komt in aanmerking voor de actie. </w:t>
      </w:r>
    </w:p>
    <w:p w14:paraId="687484F5" w14:textId="44661C1A" w:rsidR="00CB72AE" w:rsidRPr="00CB72AE" w:rsidRDefault="00CB72AE" w:rsidP="009145B8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  <w:lang w:val="nl-BE"/>
        </w:rPr>
      </w:pPr>
      <w:r>
        <w:rPr>
          <w:rFonts w:cstheme="minorHAnsi"/>
          <w:sz w:val="22"/>
          <w:szCs w:val="22"/>
          <w:lang w:val="nl-BE"/>
        </w:rPr>
        <w:t xml:space="preserve">De actie loopt tot en met </w:t>
      </w:r>
      <w:r w:rsidR="00063FCD">
        <w:rPr>
          <w:rFonts w:cstheme="minorHAnsi"/>
          <w:sz w:val="22"/>
          <w:szCs w:val="22"/>
          <w:lang w:val="nl-BE"/>
        </w:rPr>
        <w:t>3</w:t>
      </w:r>
      <w:r w:rsidR="00C929AC">
        <w:rPr>
          <w:rFonts w:cstheme="minorHAnsi"/>
          <w:sz w:val="22"/>
          <w:szCs w:val="22"/>
          <w:lang w:val="nl-BE"/>
        </w:rPr>
        <w:t>0</w:t>
      </w:r>
      <w:r w:rsidR="00063FCD">
        <w:rPr>
          <w:rFonts w:cstheme="minorHAnsi"/>
          <w:sz w:val="22"/>
          <w:szCs w:val="22"/>
          <w:lang w:val="nl-BE"/>
        </w:rPr>
        <w:t>/</w:t>
      </w:r>
      <w:r w:rsidR="00C929AC">
        <w:rPr>
          <w:rFonts w:cstheme="minorHAnsi"/>
          <w:sz w:val="22"/>
          <w:szCs w:val="22"/>
          <w:lang w:val="nl-BE"/>
        </w:rPr>
        <w:t>4</w:t>
      </w:r>
      <w:r>
        <w:rPr>
          <w:rFonts w:cstheme="minorHAnsi"/>
          <w:sz w:val="22"/>
          <w:szCs w:val="22"/>
          <w:lang w:val="nl-BE"/>
        </w:rPr>
        <w:t>/2024</w:t>
      </w:r>
      <w:r w:rsidR="00ED61B9">
        <w:rPr>
          <w:rFonts w:cstheme="minorHAnsi"/>
          <w:sz w:val="22"/>
          <w:szCs w:val="22"/>
          <w:lang w:val="nl-BE"/>
        </w:rPr>
        <w:t xml:space="preserve"> en kan vervroegd afgesloten worden.</w:t>
      </w:r>
    </w:p>
    <w:p w14:paraId="2B139947" w14:textId="104F85DB" w:rsidR="00B5471F" w:rsidRPr="00047CB7" w:rsidRDefault="00E17AF1" w:rsidP="009145B8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  <w:lang w:val="nl-BE"/>
        </w:rPr>
      </w:pPr>
      <w:r>
        <w:rPr>
          <w:rFonts w:cstheme="minorHAnsi"/>
          <w:sz w:val="22"/>
          <w:szCs w:val="22"/>
          <w:lang w:val="nl-BE"/>
        </w:rPr>
        <w:t xml:space="preserve">Ten laatste op </w:t>
      </w:r>
      <w:r w:rsidR="00C929AC">
        <w:rPr>
          <w:rFonts w:cstheme="minorHAnsi"/>
          <w:sz w:val="22"/>
          <w:szCs w:val="22"/>
          <w:lang w:val="nl-BE"/>
        </w:rPr>
        <w:t>30</w:t>
      </w:r>
      <w:r>
        <w:rPr>
          <w:rFonts w:cstheme="minorHAnsi"/>
          <w:sz w:val="22"/>
          <w:szCs w:val="22"/>
          <w:lang w:val="nl-BE"/>
        </w:rPr>
        <w:t>/</w:t>
      </w:r>
      <w:r w:rsidR="00C929AC">
        <w:rPr>
          <w:rFonts w:cstheme="minorHAnsi"/>
          <w:sz w:val="22"/>
          <w:szCs w:val="22"/>
          <w:lang w:val="nl-BE"/>
        </w:rPr>
        <w:t>6</w:t>
      </w:r>
      <w:r>
        <w:rPr>
          <w:rFonts w:cstheme="minorHAnsi"/>
          <w:sz w:val="22"/>
          <w:szCs w:val="22"/>
          <w:lang w:val="nl-BE"/>
        </w:rPr>
        <w:t xml:space="preserve">/2024 stort </w:t>
      </w:r>
      <w:r w:rsidR="00C44CA3">
        <w:rPr>
          <w:rFonts w:cstheme="minorHAnsi"/>
          <w:sz w:val="22"/>
          <w:szCs w:val="22"/>
          <w:lang w:val="nl-BE"/>
        </w:rPr>
        <w:t>Vivium</w:t>
      </w:r>
      <w:r>
        <w:rPr>
          <w:rFonts w:cstheme="minorHAnsi"/>
          <w:sz w:val="22"/>
          <w:szCs w:val="22"/>
          <w:lang w:val="nl-BE"/>
        </w:rPr>
        <w:t xml:space="preserve"> een extra bedrag in uw </w:t>
      </w:r>
      <w:r w:rsidR="00B90C3E">
        <w:rPr>
          <w:rFonts w:cstheme="minorHAnsi"/>
          <w:sz w:val="22"/>
          <w:szCs w:val="22"/>
          <w:lang w:val="nl-BE"/>
        </w:rPr>
        <w:t>contract</w:t>
      </w:r>
      <w:r>
        <w:rPr>
          <w:rFonts w:cstheme="minorHAnsi"/>
          <w:sz w:val="22"/>
          <w:szCs w:val="22"/>
          <w:lang w:val="nl-BE"/>
        </w:rPr>
        <w:t xml:space="preserve">. </w:t>
      </w:r>
      <w:r w:rsidR="00B5471F">
        <w:rPr>
          <w:rFonts w:cstheme="minorHAnsi"/>
          <w:sz w:val="22"/>
          <w:szCs w:val="22"/>
          <w:lang w:val="nl-BE"/>
        </w:rPr>
        <w:t xml:space="preserve">Het </w:t>
      </w:r>
      <w:r>
        <w:rPr>
          <w:rFonts w:cstheme="minorHAnsi"/>
          <w:sz w:val="22"/>
          <w:szCs w:val="22"/>
          <w:lang w:val="nl-BE"/>
        </w:rPr>
        <w:t xml:space="preserve">bedrag is gelijk aan 2% van uw inleg, met een maximum van 2.000 </w:t>
      </w:r>
      <w:r w:rsidR="00B37A97">
        <w:rPr>
          <w:rFonts w:cstheme="minorHAnsi"/>
          <w:sz w:val="22"/>
          <w:szCs w:val="22"/>
          <w:lang w:val="nl-BE"/>
        </w:rPr>
        <w:t xml:space="preserve">euro </w:t>
      </w:r>
      <w:r>
        <w:rPr>
          <w:rFonts w:cstheme="minorHAnsi"/>
          <w:sz w:val="22"/>
          <w:szCs w:val="22"/>
          <w:lang w:val="nl-BE"/>
        </w:rPr>
        <w:t xml:space="preserve">per </w:t>
      </w:r>
      <w:r w:rsidR="00F5397B">
        <w:rPr>
          <w:rFonts w:cstheme="minorHAnsi"/>
          <w:sz w:val="22"/>
          <w:szCs w:val="22"/>
          <w:lang w:val="nl-BE"/>
        </w:rPr>
        <w:t>contract</w:t>
      </w:r>
      <w:r w:rsidR="00B5471F">
        <w:rPr>
          <w:rFonts w:cstheme="minorHAnsi"/>
          <w:sz w:val="22"/>
          <w:szCs w:val="22"/>
          <w:lang w:val="nl-BE"/>
        </w:rPr>
        <w:t>.</w:t>
      </w:r>
      <w:r>
        <w:rPr>
          <w:rFonts w:cstheme="minorHAnsi"/>
          <w:sz w:val="22"/>
          <w:szCs w:val="22"/>
          <w:lang w:val="nl-BE"/>
        </w:rPr>
        <w:t xml:space="preserve"> </w:t>
      </w:r>
      <w:r w:rsidR="00C16A15">
        <w:rPr>
          <w:rFonts w:cstheme="minorHAnsi"/>
          <w:sz w:val="22"/>
          <w:szCs w:val="22"/>
          <w:lang w:val="nl-BE"/>
        </w:rPr>
        <w:t>Op het moment dat Vivium de storting doet</w:t>
      </w:r>
      <w:r w:rsidR="00B37A97">
        <w:rPr>
          <w:rFonts w:cstheme="minorHAnsi"/>
          <w:sz w:val="22"/>
          <w:szCs w:val="22"/>
          <w:lang w:val="nl-BE"/>
        </w:rPr>
        <w:t>, ontvangt u hier</w:t>
      </w:r>
      <w:r w:rsidR="009145B8">
        <w:rPr>
          <w:rFonts w:cstheme="minorHAnsi"/>
          <w:sz w:val="22"/>
          <w:szCs w:val="22"/>
          <w:lang w:val="nl-BE"/>
        </w:rPr>
        <w:t>over</w:t>
      </w:r>
      <w:r w:rsidR="00B37A97">
        <w:rPr>
          <w:rFonts w:cstheme="minorHAnsi"/>
          <w:sz w:val="22"/>
          <w:szCs w:val="22"/>
          <w:lang w:val="nl-BE"/>
        </w:rPr>
        <w:t xml:space="preserve"> een mail.</w:t>
      </w:r>
      <w:r w:rsidR="00B5471F">
        <w:rPr>
          <w:rFonts w:cstheme="minorHAnsi"/>
          <w:sz w:val="22"/>
          <w:szCs w:val="22"/>
          <w:lang w:val="nl-BE"/>
        </w:rPr>
        <w:t xml:space="preserve"> </w:t>
      </w:r>
    </w:p>
    <w:p w14:paraId="4AEF4FF2" w14:textId="63683905" w:rsidR="00B37A97" w:rsidRPr="009C64B3" w:rsidRDefault="00B37A97" w:rsidP="009145B8">
      <w:pPr>
        <w:rPr>
          <w:rFonts w:cstheme="minorHAnsi"/>
          <w:color w:val="000000" w:themeColor="text1"/>
          <w:sz w:val="22"/>
          <w:szCs w:val="22"/>
          <w:lang w:val="nl-BE"/>
        </w:rPr>
      </w:pPr>
    </w:p>
    <w:p w14:paraId="29E38B9D" w14:textId="0A874142" w:rsidR="00B37A97" w:rsidRPr="00E06BFA" w:rsidRDefault="00B37A97" w:rsidP="009145B8">
      <w:pPr>
        <w:rPr>
          <w:rFonts w:cstheme="minorHAnsi"/>
          <w:color w:val="1F3864" w:themeColor="accent1" w:themeShade="80"/>
          <w:sz w:val="22"/>
          <w:szCs w:val="22"/>
          <w:lang w:val="nl-BE"/>
        </w:rPr>
      </w:pPr>
      <w:r w:rsidRPr="00E06BFA">
        <w:rPr>
          <w:rFonts w:cstheme="minorHAnsi"/>
          <w:b/>
          <w:bCs/>
          <w:color w:val="1F3864" w:themeColor="accent1" w:themeShade="80"/>
          <w:lang w:val="nl-BE"/>
        </w:rPr>
        <w:t xml:space="preserve">Klaar om uw geld </w:t>
      </w:r>
      <w:r w:rsidR="00C44CA3" w:rsidRPr="00E06BFA">
        <w:rPr>
          <w:rFonts w:cstheme="minorHAnsi"/>
          <w:b/>
          <w:bCs/>
          <w:color w:val="1F3864" w:themeColor="accent1" w:themeShade="80"/>
          <w:lang w:val="nl-BE"/>
        </w:rPr>
        <w:t>aan het werk te zetten</w:t>
      </w:r>
      <w:r w:rsidR="005A2236" w:rsidRPr="00E06BFA">
        <w:rPr>
          <w:rFonts w:cstheme="minorHAnsi"/>
          <w:b/>
          <w:bCs/>
          <w:color w:val="1F3864" w:themeColor="accent1" w:themeShade="80"/>
          <w:lang w:val="nl-BE"/>
        </w:rPr>
        <w:t>?</w:t>
      </w:r>
    </w:p>
    <w:p w14:paraId="137BDA83" w14:textId="4274A540" w:rsidR="006848AA" w:rsidRPr="00B37A97" w:rsidRDefault="006605D7" w:rsidP="009145B8">
      <w:pPr>
        <w:rPr>
          <w:rFonts w:cstheme="minorHAnsi"/>
          <w:color w:val="000000" w:themeColor="text1"/>
          <w:sz w:val="22"/>
          <w:szCs w:val="22"/>
          <w:lang w:val="nl-BE"/>
        </w:rPr>
      </w:pPr>
      <w:r>
        <w:rPr>
          <w:rFonts w:cstheme="minorHAnsi"/>
          <w:color w:val="000000" w:themeColor="text1"/>
          <w:sz w:val="22"/>
          <w:szCs w:val="22"/>
          <w:lang w:val="nl-BE"/>
        </w:rPr>
        <w:t>Neem contact met me op. Samen bekijken we of één van de deelnemende producten overeenstemt met uw verlang</w:t>
      </w:r>
      <w:r w:rsidR="00241600">
        <w:rPr>
          <w:rFonts w:cstheme="minorHAnsi"/>
          <w:color w:val="000000" w:themeColor="text1"/>
          <w:sz w:val="22"/>
          <w:szCs w:val="22"/>
          <w:lang w:val="nl-BE"/>
        </w:rPr>
        <w:t>ens</w:t>
      </w:r>
      <w:r w:rsidR="00F470D6">
        <w:rPr>
          <w:rFonts w:cstheme="minorHAnsi"/>
          <w:color w:val="000000" w:themeColor="text1"/>
          <w:sz w:val="22"/>
          <w:szCs w:val="22"/>
          <w:lang w:val="nl-BE"/>
        </w:rPr>
        <w:t xml:space="preserve">, </w:t>
      </w:r>
      <w:r w:rsidR="00241600">
        <w:rPr>
          <w:rFonts w:cstheme="minorHAnsi"/>
          <w:color w:val="000000" w:themeColor="text1"/>
          <w:sz w:val="22"/>
          <w:szCs w:val="22"/>
          <w:lang w:val="nl-BE"/>
        </w:rPr>
        <w:t>behoeften</w:t>
      </w:r>
      <w:r w:rsidR="00F470D6">
        <w:rPr>
          <w:rFonts w:cstheme="minorHAnsi"/>
          <w:color w:val="000000" w:themeColor="text1"/>
          <w:sz w:val="22"/>
          <w:szCs w:val="22"/>
          <w:lang w:val="nl-BE"/>
        </w:rPr>
        <w:t xml:space="preserve">, risicoprofiel en duurzaamheidsvoorkeuren. </w:t>
      </w:r>
      <w:r w:rsidR="009C2DB2">
        <w:rPr>
          <w:rFonts w:cstheme="minorHAnsi"/>
          <w:color w:val="000000" w:themeColor="text1"/>
          <w:sz w:val="22"/>
          <w:szCs w:val="22"/>
          <w:lang w:val="nl-BE"/>
        </w:rPr>
        <w:t>Dit</w:t>
      </w:r>
      <w:r w:rsidR="00B37A97">
        <w:rPr>
          <w:rFonts w:cstheme="minorHAnsi"/>
          <w:color w:val="000000" w:themeColor="text1"/>
          <w:sz w:val="22"/>
          <w:szCs w:val="22"/>
          <w:lang w:val="nl-BE"/>
        </w:rPr>
        <w:t xml:space="preserve"> kan op kantoor, bij u thuis of online. </w:t>
      </w:r>
    </w:p>
    <w:p w14:paraId="3878B5BB" w14:textId="77777777" w:rsidR="006848AA" w:rsidRDefault="006848AA" w:rsidP="009145B8">
      <w:pPr>
        <w:rPr>
          <w:rFonts w:cstheme="minorHAnsi"/>
          <w:color w:val="000000" w:themeColor="text1"/>
          <w:sz w:val="22"/>
          <w:szCs w:val="22"/>
          <w:lang w:val="nl-BE"/>
        </w:rPr>
      </w:pPr>
    </w:p>
    <w:p w14:paraId="24DC693E" w14:textId="3818EF52" w:rsidR="007F4A52" w:rsidRPr="009C64B3" w:rsidRDefault="00A704C6" w:rsidP="009145B8">
      <w:pPr>
        <w:rPr>
          <w:rFonts w:cstheme="minorHAnsi"/>
          <w:sz w:val="22"/>
          <w:szCs w:val="22"/>
          <w:lang w:val="nl-BE"/>
        </w:rPr>
      </w:pPr>
      <w:r>
        <w:rPr>
          <w:rFonts w:cstheme="minorHAnsi"/>
          <w:sz w:val="22"/>
          <w:szCs w:val="22"/>
          <w:lang w:val="nl-BE"/>
        </w:rPr>
        <w:t>Tot binnenkort!</w:t>
      </w:r>
    </w:p>
    <w:p w14:paraId="05FD700A" w14:textId="726D52C2" w:rsidR="007F4A52" w:rsidRPr="009C64B3" w:rsidRDefault="007F4A52" w:rsidP="009145B8">
      <w:pPr>
        <w:rPr>
          <w:rFonts w:cstheme="minorHAnsi"/>
          <w:sz w:val="22"/>
          <w:szCs w:val="22"/>
          <w:lang w:val="nl-BE"/>
        </w:rPr>
      </w:pPr>
    </w:p>
    <w:p w14:paraId="6F3C459A" w14:textId="77777777" w:rsidR="004C7955" w:rsidRDefault="00FC6F0D" w:rsidP="009145B8">
      <w:pPr>
        <w:rPr>
          <w:rFonts w:cstheme="minorHAnsi"/>
          <w:sz w:val="22"/>
          <w:szCs w:val="22"/>
          <w:highlight w:val="lightGray"/>
          <w:lang w:val="nl-BE"/>
        </w:rPr>
      </w:pPr>
      <w:r w:rsidRPr="009C64B3">
        <w:rPr>
          <w:rFonts w:cstheme="minorHAnsi"/>
          <w:sz w:val="22"/>
          <w:szCs w:val="22"/>
          <w:lang w:val="nl-BE"/>
        </w:rPr>
        <w:t>Uw</w:t>
      </w:r>
      <w:r w:rsidR="00C44CA3">
        <w:rPr>
          <w:rFonts w:cstheme="minorHAnsi"/>
          <w:sz w:val="22"/>
          <w:szCs w:val="22"/>
          <w:lang w:val="nl-BE"/>
        </w:rPr>
        <w:t xml:space="preserve"> makelaar</w:t>
      </w:r>
      <w:r w:rsidR="001240FF" w:rsidRPr="009C64B3">
        <w:rPr>
          <w:rFonts w:cstheme="minorHAnsi"/>
          <w:sz w:val="22"/>
          <w:szCs w:val="22"/>
          <w:lang w:val="nl-BE"/>
        </w:rPr>
        <w:t xml:space="preserve">, </w:t>
      </w:r>
    </w:p>
    <w:p w14:paraId="699A41F8" w14:textId="54237494" w:rsidR="009C64B3" w:rsidRPr="004C7955" w:rsidRDefault="001240FF" w:rsidP="009145B8">
      <w:pPr>
        <w:rPr>
          <w:rFonts w:cstheme="minorHAnsi"/>
          <w:sz w:val="22"/>
          <w:szCs w:val="22"/>
          <w:lang w:val="nl-BE"/>
        </w:rPr>
      </w:pPr>
      <w:r w:rsidRPr="009C64B3">
        <w:rPr>
          <w:rFonts w:cstheme="minorHAnsi"/>
          <w:sz w:val="22"/>
          <w:szCs w:val="22"/>
          <w:highlight w:val="lightGray"/>
          <w:lang w:val="nl-BE"/>
        </w:rPr>
        <w:t>&lt;ondernemingsnummer&gt;</w:t>
      </w:r>
    </w:p>
    <w:p w14:paraId="7B3084E6" w14:textId="551F285D" w:rsidR="009C64B3" w:rsidRDefault="009C64B3" w:rsidP="009145B8">
      <w:pPr>
        <w:rPr>
          <w:rFonts w:cstheme="minorHAnsi"/>
          <w:lang w:val="nl-BE"/>
        </w:rPr>
      </w:pPr>
    </w:p>
    <w:p w14:paraId="4098AB01" w14:textId="324262A1" w:rsidR="00B0260A" w:rsidRPr="00E06BFA" w:rsidRDefault="00B0260A" w:rsidP="009145B8">
      <w:pPr>
        <w:rPr>
          <w:rFonts w:cstheme="minorHAnsi"/>
          <w:b/>
          <w:bCs/>
          <w:color w:val="1F3864" w:themeColor="accent1" w:themeShade="80"/>
          <w:lang w:val="nl-BE"/>
        </w:rPr>
      </w:pPr>
      <w:r w:rsidRPr="00E06BFA">
        <w:rPr>
          <w:rFonts w:cstheme="minorHAnsi"/>
          <w:b/>
          <w:bCs/>
          <w:color w:val="1F3864" w:themeColor="accent1" w:themeShade="80"/>
          <w:lang w:val="nl-BE"/>
        </w:rPr>
        <w:t>Voorbereiding op onze afsp</w:t>
      </w:r>
      <w:r w:rsidR="00E06BFA">
        <w:rPr>
          <w:rFonts w:cstheme="minorHAnsi"/>
          <w:b/>
          <w:bCs/>
          <w:color w:val="1F3864" w:themeColor="accent1" w:themeShade="80"/>
          <w:lang w:val="nl-BE"/>
        </w:rPr>
        <w:t>r</w:t>
      </w:r>
      <w:r w:rsidRPr="00E06BFA">
        <w:rPr>
          <w:rFonts w:cstheme="minorHAnsi"/>
          <w:b/>
          <w:bCs/>
          <w:color w:val="1F3864" w:themeColor="accent1" w:themeShade="80"/>
          <w:lang w:val="nl-BE"/>
        </w:rPr>
        <w:t>aak?</w:t>
      </w:r>
    </w:p>
    <w:p w14:paraId="381B4934" w14:textId="7C829717" w:rsidR="009C64B3" w:rsidRDefault="00BA4A0C" w:rsidP="009145B8">
      <w:pPr>
        <w:rPr>
          <w:rFonts w:cstheme="minorHAnsi"/>
          <w:sz w:val="22"/>
          <w:szCs w:val="22"/>
          <w:lang w:val="nl-BE"/>
        </w:rPr>
      </w:pPr>
      <w:r>
        <w:rPr>
          <w:rFonts w:cstheme="minorHAnsi"/>
          <w:sz w:val="22"/>
          <w:szCs w:val="22"/>
          <w:lang w:val="nl-BE"/>
        </w:rPr>
        <w:t xml:space="preserve">Op de productpagina’s </w:t>
      </w:r>
      <w:r w:rsidR="007F151A">
        <w:fldChar w:fldCharType="begin"/>
      </w:r>
      <w:r w:rsidR="007F151A" w:rsidRPr="007F151A">
        <w:rPr>
          <w:lang w:val="nl-NL"/>
        </w:rPr>
        <w:instrText>HYPERLINK "https://www.vivium.be/nl/sparen-beleggen/niet-fiscaal-sparen-en-beleggen"</w:instrText>
      </w:r>
      <w:r w:rsidR="007F151A">
        <w:fldChar w:fldCharType="separate"/>
      </w:r>
      <w:r w:rsidR="00BD049B" w:rsidRPr="00513B2F">
        <w:rPr>
          <w:rStyle w:val="Hyperlink"/>
          <w:rFonts w:cstheme="minorHAnsi"/>
          <w:sz w:val="22"/>
          <w:szCs w:val="22"/>
          <w:lang w:val="nl-BE"/>
        </w:rPr>
        <w:t>niet-fiscaal sparen en beleggen</w:t>
      </w:r>
      <w:r w:rsidR="007F151A">
        <w:rPr>
          <w:rStyle w:val="Hyperlink"/>
          <w:rFonts w:cstheme="minorHAnsi"/>
          <w:sz w:val="22"/>
          <w:szCs w:val="22"/>
          <w:lang w:val="nl-BE"/>
        </w:rPr>
        <w:fldChar w:fldCharType="end"/>
      </w:r>
      <w:r w:rsidR="00C16A15">
        <w:rPr>
          <w:rFonts w:cstheme="minorHAnsi"/>
          <w:sz w:val="22"/>
          <w:szCs w:val="22"/>
          <w:lang w:val="nl-BE"/>
        </w:rPr>
        <w:t xml:space="preserve"> e</w:t>
      </w:r>
      <w:r w:rsidR="00BD049B">
        <w:rPr>
          <w:rFonts w:cstheme="minorHAnsi"/>
          <w:sz w:val="22"/>
          <w:szCs w:val="22"/>
          <w:lang w:val="nl-BE"/>
        </w:rPr>
        <w:t xml:space="preserve">n </w:t>
      </w:r>
      <w:r w:rsidR="007F151A">
        <w:fldChar w:fldCharType="begin"/>
      </w:r>
      <w:r w:rsidR="007F151A" w:rsidRPr="007F151A">
        <w:rPr>
          <w:lang w:val="nl-NL"/>
        </w:rPr>
        <w:instrText>HYPERLINK "https://www.vivium.be/nl/sparen-beleggen/vivium-selection"</w:instrText>
      </w:r>
      <w:r w:rsidR="007F151A">
        <w:fldChar w:fldCharType="separate"/>
      </w:r>
      <w:r w:rsidR="00BD049B" w:rsidRPr="00513B2F">
        <w:rPr>
          <w:rStyle w:val="Hyperlink"/>
          <w:rFonts w:cstheme="minorHAnsi"/>
          <w:sz w:val="22"/>
          <w:szCs w:val="22"/>
          <w:lang w:val="nl-BE"/>
        </w:rPr>
        <w:t>Vivium selection</w:t>
      </w:r>
      <w:r w:rsidR="007F151A">
        <w:rPr>
          <w:rStyle w:val="Hyperlink"/>
          <w:rFonts w:cstheme="minorHAnsi"/>
          <w:sz w:val="22"/>
          <w:szCs w:val="22"/>
          <w:lang w:val="nl-BE"/>
        </w:rPr>
        <w:fldChar w:fldCharType="end"/>
      </w:r>
      <w:r w:rsidR="00BD049B">
        <w:rPr>
          <w:rFonts w:cstheme="minorHAnsi"/>
          <w:sz w:val="22"/>
          <w:szCs w:val="22"/>
          <w:lang w:val="nl-BE"/>
        </w:rPr>
        <w:t xml:space="preserve"> vindt u alle informatie</w:t>
      </w:r>
      <w:r w:rsidR="00C16A15">
        <w:rPr>
          <w:rFonts w:cstheme="minorHAnsi"/>
          <w:sz w:val="22"/>
          <w:szCs w:val="22"/>
          <w:lang w:val="nl-BE"/>
        </w:rPr>
        <w:t xml:space="preserve"> </w:t>
      </w:r>
      <w:r w:rsidR="00616469">
        <w:rPr>
          <w:rFonts w:cstheme="minorHAnsi"/>
          <w:sz w:val="22"/>
          <w:szCs w:val="22"/>
          <w:lang w:val="nl-BE"/>
        </w:rPr>
        <w:t xml:space="preserve">terug. </w:t>
      </w:r>
      <w:r w:rsidR="00C07314">
        <w:rPr>
          <w:rFonts w:cstheme="minorHAnsi"/>
          <w:sz w:val="22"/>
          <w:szCs w:val="22"/>
          <w:lang w:val="nl-BE"/>
        </w:rPr>
        <w:t xml:space="preserve">Beide producten zijn </w:t>
      </w:r>
      <w:r w:rsidR="00D343EC" w:rsidRPr="00824D9C">
        <w:rPr>
          <w:rFonts w:cstheme="minorHAnsi"/>
          <w:sz w:val="22"/>
          <w:szCs w:val="22"/>
          <w:lang w:val="nl-BE"/>
        </w:rPr>
        <w:t>een levensverzekering naar Belgisch recht</w:t>
      </w:r>
      <w:r w:rsidR="00C07314">
        <w:rPr>
          <w:rFonts w:cstheme="minorHAnsi"/>
          <w:sz w:val="22"/>
          <w:szCs w:val="22"/>
          <w:lang w:val="nl-BE"/>
        </w:rPr>
        <w:t xml:space="preserve">, Vivium </w:t>
      </w:r>
      <w:proofErr w:type="spellStart"/>
      <w:r w:rsidR="009145B8">
        <w:rPr>
          <w:rFonts w:cstheme="minorHAnsi"/>
          <w:sz w:val="22"/>
          <w:szCs w:val="22"/>
          <w:lang w:val="nl-BE"/>
        </w:rPr>
        <w:t>S</w:t>
      </w:r>
      <w:r w:rsidR="00C07314">
        <w:rPr>
          <w:rFonts w:cstheme="minorHAnsi"/>
          <w:sz w:val="22"/>
          <w:szCs w:val="22"/>
          <w:lang w:val="nl-BE"/>
        </w:rPr>
        <w:t>election</w:t>
      </w:r>
      <w:proofErr w:type="spellEnd"/>
      <w:r w:rsidR="00C07314">
        <w:rPr>
          <w:rFonts w:cstheme="minorHAnsi"/>
          <w:sz w:val="22"/>
          <w:szCs w:val="22"/>
          <w:lang w:val="nl-BE"/>
        </w:rPr>
        <w:t xml:space="preserve"> is een tak 23-levensverzekering, terwijl niet-fiscaal sparen en beleggen </w:t>
      </w:r>
      <w:r w:rsidR="00D343EC" w:rsidRPr="00824D9C">
        <w:rPr>
          <w:rFonts w:cstheme="minorHAnsi"/>
          <w:sz w:val="22"/>
          <w:szCs w:val="22"/>
          <w:lang w:val="nl-BE"/>
        </w:rPr>
        <w:t>een combinatie</w:t>
      </w:r>
      <w:r w:rsidR="001D2195">
        <w:rPr>
          <w:rFonts w:cstheme="minorHAnsi"/>
          <w:sz w:val="22"/>
          <w:szCs w:val="22"/>
          <w:lang w:val="nl-BE"/>
        </w:rPr>
        <w:t xml:space="preserve"> is</w:t>
      </w:r>
      <w:r w:rsidR="00D343EC" w:rsidRPr="00824D9C">
        <w:rPr>
          <w:rFonts w:cstheme="minorHAnsi"/>
          <w:sz w:val="22"/>
          <w:szCs w:val="22"/>
          <w:lang w:val="nl-BE"/>
        </w:rPr>
        <w:t xml:space="preserve"> van een door de verzekeringsonderneming gegarandeerd rendement (tak 21) en/of een rendement dat gekoppeld is aan beleggingsfondsen (tak 23). Alvorens </w:t>
      </w:r>
      <w:r w:rsidR="001D2195">
        <w:rPr>
          <w:rFonts w:cstheme="minorHAnsi"/>
          <w:sz w:val="22"/>
          <w:szCs w:val="22"/>
          <w:lang w:val="nl-BE"/>
        </w:rPr>
        <w:t>een</w:t>
      </w:r>
      <w:r w:rsidR="00D343EC" w:rsidRPr="00824D9C">
        <w:rPr>
          <w:rFonts w:cstheme="minorHAnsi"/>
          <w:sz w:val="22"/>
          <w:szCs w:val="22"/>
          <w:lang w:val="nl-BE"/>
        </w:rPr>
        <w:t xml:space="preserve"> verzekering af te sluiten, adviseren wij u kennis te nemen van de informatiedocumenten van dit product, het beheersreglement en de algemene voorwaarden. Deze zijn beschikbaar </w:t>
      </w:r>
      <w:r w:rsidR="009B16BA">
        <w:rPr>
          <w:rFonts w:cstheme="minorHAnsi"/>
          <w:sz w:val="22"/>
          <w:szCs w:val="22"/>
          <w:lang w:val="nl-BE"/>
        </w:rPr>
        <w:t>op</w:t>
      </w:r>
      <w:r w:rsidR="00144A04">
        <w:rPr>
          <w:rFonts w:cstheme="minorHAnsi"/>
          <w:sz w:val="22"/>
          <w:szCs w:val="22"/>
          <w:lang w:val="nl-BE"/>
        </w:rPr>
        <w:t xml:space="preserve"> </w:t>
      </w:r>
      <w:r w:rsidR="007F151A">
        <w:fldChar w:fldCharType="begin"/>
      </w:r>
      <w:r w:rsidR="007F151A" w:rsidRPr="007F151A">
        <w:rPr>
          <w:lang w:val="nl-NL"/>
        </w:rPr>
        <w:instrText>HYPERLINK "http://www.vivium.be"</w:instrText>
      </w:r>
      <w:r w:rsidR="007F151A">
        <w:fldChar w:fldCharType="separate"/>
      </w:r>
      <w:r w:rsidR="00144A04" w:rsidRPr="002324CD">
        <w:rPr>
          <w:rStyle w:val="Hyperlink"/>
          <w:rFonts w:cstheme="minorHAnsi"/>
          <w:sz w:val="22"/>
          <w:szCs w:val="22"/>
          <w:lang w:val="nl-BE"/>
        </w:rPr>
        <w:t>www.vivium.be</w:t>
      </w:r>
      <w:r w:rsidR="007F151A">
        <w:rPr>
          <w:rStyle w:val="Hyperlink"/>
          <w:rFonts w:cstheme="minorHAnsi"/>
          <w:sz w:val="22"/>
          <w:szCs w:val="22"/>
          <w:lang w:val="nl-BE"/>
        </w:rPr>
        <w:fldChar w:fldCharType="end"/>
      </w:r>
      <w:r w:rsidR="00144A04">
        <w:rPr>
          <w:rFonts w:cstheme="minorHAnsi"/>
          <w:sz w:val="22"/>
          <w:szCs w:val="22"/>
          <w:lang w:val="nl-BE"/>
        </w:rPr>
        <w:t xml:space="preserve">  of </w:t>
      </w:r>
      <w:r w:rsidR="00D343EC" w:rsidRPr="00824D9C">
        <w:rPr>
          <w:rFonts w:cstheme="minorHAnsi"/>
          <w:sz w:val="22"/>
          <w:szCs w:val="22"/>
          <w:lang w:val="nl-BE"/>
        </w:rPr>
        <w:t xml:space="preserve">via </w:t>
      </w:r>
      <w:r w:rsidR="00144A04">
        <w:rPr>
          <w:rFonts w:cstheme="minorHAnsi"/>
          <w:sz w:val="22"/>
          <w:szCs w:val="22"/>
          <w:lang w:val="nl-BE"/>
        </w:rPr>
        <w:t>mij</w:t>
      </w:r>
      <w:r w:rsidR="00D343EC" w:rsidRPr="00824D9C">
        <w:rPr>
          <w:rFonts w:cstheme="minorHAnsi"/>
          <w:sz w:val="22"/>
          <w:szCs w:val="22"/>
          <w:lang w:val="nl-BE"/>
        </w:rPr>
        <w:t>.</w:t>
      </w:r>
      <w:r w:rsidR="00144A04">
        <w:rPr>
          <w:rFonts w:cstheme="minorHAnsi"/>
          <w:sz w:val="22"/>
          <w:szCs w:val="22"/>
          <w:lang w:val="nl-BE"/>
        </w:rPr>
        <w:t xml:space="preserve"> Voor advies op maat k</w:t>
      </w:r>
      <w:r w:rsidR="009145B8">
        <w:rPr>
          <w:rFonts w:cstheme="minorHAnsi"/>
          <w:sz w:val="22"/>
          <w:szCs w:val="22"/>
          <w:lang w:val="nl-BE"/>
        </w:rPr>
        <w:t>unt</w:t>
      </w:r>
      <w:r w:rsidR="00144A04">
        <w:rPr>
          <w:rFonts w:cstheme="minorHAnsi"/>
          <w:sz w:val="22"/>
          <w:szCs w:val="22"/>
          <w:lang w:val="nl-BE"/>
        </w:rPr>
        <w:t xml:space="preserve"> u bij mij terecht. </w:t>
      </w:r>
    </w:p>
    <w:p w14:paraId="574B3625" w14:textId="7B690EAB" w:rsidR="00C16A15" w:rsidRDefault="00C16A15" w:rsidP="009145B8">
      <w:pPr>
        <w:rPr>
          <w:rFonts w:cstheme="minorHAnsi"/>
          <w:sz w:val="22"/>
          <w:szCs w:val="22"/>
          <w:lang w:val="nl-BE"/>
        </w:rPr>
      </w:pPr>
    </w:p>
    <w:p w14:paraId="08649F2D" w14:textId="2A87AC41" w:rsidR="00C16A15" w:rsidRPr="00D343EC" w:rsidRDefault="00C16A15" w:rsidP="009145B8">
      <w:pPr>
        <w:rPr>
          <w:rFonts w:cstheme="minorHAnsi"/>
          <w:sz w:val="22"/>
          <w:szCs w:val="22"/>
          <w:lang w:val="nl-BE"/>
        </w:rPr>
      </w:pPr>
      <w:r w:rsidRPr="00C16A15">
        <w:rPr>
          <w:rFonts w:cstheme="minorHAnsi"/>
          <w:sz w:val="22"/>
          <w:szCs w:val="22"/>
          <w:highlight w:val="lightGray"/>
          <w:lang w:val="nl-BE"/>
        </w:rPr>
        <w:t>&lt;</w:t>
      </w:r>
      <w:proofErr w:type="gramStart"/>
      <w:r w:rsidRPr="00C16A15">
        <w:rPr>
          <w:rFonts w:cstheme="minorHAnsi"/>
          <w:sz w:val="22"/>
          <w:szCs w:val="22"/>
          <w:highlight w:val="lightGray"/>
          <w:lang w:val="nl-BE"/>
        </w:rPr>
        <w:t>voeg</w:t>
      </w:r>
      <w:proofErr w:type="gramEnd"/>
      <w:r w:rsidRPr="00C16A15">
        <w:rPr>
          <w:rFonts w:cstheme="minorHAnsi"/>
          <w:sz w:val="22"/>
          <w:szCs w:val="22"/>
          <w:highlight w:val="lightGray"/>
          <w:lang w:val="nl-BE"/>
        </w:rPr>
        <w:t xml:space="preserve"> hier uw </w:t>
      </w:r>
      <w:proofErr w:type="spellStart"/>
      <w:r w:rsidRPr="00C16A15">
        <w:rPr>
          <w:rFonts w:cstheme="minorHAnsi"/>
          <w:sz w:val="22"/>
          <w:szCs w:val="22"/>
          <w:highlight w:val="lightGray"/>
          <w:lang w:val="nl-BE"/>
        </w:rPr>
        <w:t>opt</w:t>
      </w:r>
      <w:proofErr w:type="spellEnd"/>
      <w:r w:rsidRPr="00C16A15">
        <w:rPr>
          <w:rFonts w:cstheme="minorHAnsi"/>
          <w:sz w:val="22"/>
          <w:szCs w:val="22"/>
          <w:highlight w:val="lightGray"/>
          <w:lang w:val="nl-BE"/>
        </w:rPr>
        <w:t>-out toe&gt;</w:t>
      </w:r>
    </w:p>
    <w:sectPr w:rsidR="00C16A15" w:rsidRPr="00D343EC" w:rsidSect="007D29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6CBC" w14:textId="77777777" w:rsidR="00F2684B" w:rsidRDefault="00F2684B" w:rsidP="00FC3B0E">
      <w:r>
        <w:separator/>
      </w:r>
    </w:p>
  </w:endnote>
  <w:endnote w:type="continuationSeparator" w:id="0">
    <w:p w14:paraId="3CA5E41B" w14:textId="77777777" w:rsidR="00F2684B" w:rsidRDefault="00F2684B" w:rsidP="00FC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367F" w14:textId="77777777" w:rsidR="00F2684B" w:rsidRDefault="00F2684B" w:rsidP="00FC3B0E">
      <w:r>
        <w:separator/>
      </w:r>
    </w:p>
  </w:footnote>
  <w:footnote w:type="continuationSeparator" w:id="0">
    <w:p w14:paraId="562AD648" w14:textId="77777777" w:rsidR="00F2684B" w:rsidRDefault="00F2684B" w:rsidP="00FC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5597"/>
    <w:multiLevelType w:val="hybridMultilevel"/>
    <w:tmpl w:val="8522D7F6"/>
    <w:lvl w:ilvl="0" w:tplc="FFECA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77985"/>
    <w:multiLevelType w:val="hybridMultilevel"/>
    <w:tmpl w:val="A9CEC056"/>
    <w:lvl w:ilvl="0" w:tplc="1042EF9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54831">
    <w:abstractNumId w:val="1"/>
  </w:num>
  <w:num w:numId="2" w16cid:durableId="204651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2B"/>
    <w:rsid w:val="00023F3E"/>
    <w:rsid w:val="0004263D"/>
    <w:rsid w:val="00047CB7"/>
    <w:rsid w:val="00063FCD"/>
    <w:rsid w:val="000B49EF"/>
    <w:rsid w:val="000C1639"/>
    <w:rsid w:val="000E407C"/>
    <w:rsid w:val="00112ED9"/>
    <w:rsid w:val="001240FF"/>
    <w:rsid w:val="00141192"/>
    <w:rsid w:val="00144A04"/>
    <w:rsid w:val="00146483"/>
    <w:rsid w:val="00156EC7"/>
    <w:rsid w:val="00177664"/>
    <w:rsid w:val="001A71B9"/>
    <w:rsid w:val="001A7465"/>
    <w:rsid w:val="001B4697"/>
    <w:rsid w:val="001D2195"/>
    <w:rsid w:val="00241600"/>
    <w:rsid w:val="00256409"/>
    <w:rsid w:val="00262124"/>
    <w:rsid w:val="00286635"/>
    <w:rsid w:val="002A63EE"/>
    <w:rsid w:val="002C200C"/>
    <w:rsid w:val="002E6428"/>
    <w:rsid w:val="002F7908"/>
    <w:rsid w:val="0030222B"/>
    <w:rsid w:val="00305661"/>
    <w:rsid w:val="00314641"/>
    <w:rsid w:val="00320277"/>
    <w:rsid w:val="003311D0"/>
    <w:rsid w:val="00332E5F"/>
    <w:rsid w:val="00340774"/>
    <w:rsid w:val="003428B3"/>
    <w:rsid w:val="003472E4"/>
    <w:rsid w:val="0035128D"/>
    <w:rsid w:val="003B1F4A"/>
    <w:rsid w:val="003B369D"/>
    <w:rsid w:val="003E1CC0"/>
    <w:rsid w:val="003E7CC7"/>
    <w:rsid w:val="003F244B"/>
    <w:rsid w:val="00417C8C"/>
    <w:rsid w:val="004515C0"/>
    <w:rsid w:val="00452B4E"/>
    <w:rsid w:val="004678C8"/>
    <w:rsid w:val="004734AF"/>
    <w:rsid w:val="00487876"/>
    <w:rsid w:val="004C74E7"/>
    <w:rsid w:val="004C7955"/>
    <w:rsid w:val="004D7444"/>
    <w:rsid w:val="004E1F4D"/>
    <w:rsid w:val="00507A2E"/>
    <w:rsid w:val="00513B2F"/>
    <w:rsid w:val="00526700"/>
    <w:rsid w:val="005327D8"/>
    <w:rsid w:val="005465BD"/>
    <w:rsid w:val="00547A83"/>
    <w:rsid w:val="00564F75"/>
    <w:rsid w:val="005826C9"/>
    <w:rsid w:val="005873C1"/>
    <w:rsid w:val="005A2236"/>
    <w:rsid w:val="005A6F13"/>
    <w:rsid w:val="00602DDD"/>
    <w:rsid w:val="00616469"/>
    <w:rsid w:val="00632FEE"/>
    <w:rsid w:val="00635D55"/>
    <w:rsid w:val="0064205E"/>
    <w:rsid w:val="006605D7"/>
    <w:rsid w:val="006677B5"/>
    <w:rsid w:val="006848AA"/>
    <w:rsid w:val="006C6CAD"/>
    <w:rsid w:val="00706119"/>
    <w:rsid w:val="007070C0"/>
    <w:rsid w:val="0072186A"/>
    <w:rsid w:val="0072609B"/>
    <w:rsid w:val="00727F8C"/>
    <w:rsid w:val="007815F0"/>
    <w:rsid w:val="007823A4"/>
    <w:rsid w:val="00790256"/>
    <w:rsid w:val="007C52C1"/>
    <w:rsid w:val="007D2959"/>
    <w:rsid w:val="007F151A"/>
    <w:rsid w:val="007F4A52"/>
    <w:rsid w:val="00800533"/>
    <w:rsid w:val="00801F42"/>
    <w:rsid w:val="0080283D"/>
    <w:rsid w:val="0080468D"/>
    <w:rsid w:val="00813E45"/>
    <w:rsid w:val="00816B87"/>
    <w:rsid w:val="00826F39"/>
    <w:rsid w:val="008303CC"/>
    <w:rsid w:val="00835895"/>
    <w:rsid w:val="00867872"/>
    <w:rsid w:val="00882D4D"/>
    <w:rsid w:val="00891626"/>
    <w:rsid w:val="00896E12"/>
    <w:rsid w:val="00897317"/>
    <w:rsid w:val="008F09EB"/>
    <w:rsid w:val="00903057"/>
    <w:rsid w:val="00907D44"/>
    <w:rsid w:val="009145B8"/>
    <w:rsid w:val="009313A2"/>
    <w:rsid w:val="00933586"/>
    <w:rsid w:val="00943E6A"/>
    <w:rsid w:val="00950114"/>
    <w:rsid w:val="0095081E"/>
    <w:rsid w:val="009556C1"/>
    <w:rsid w:val="00974E39"/>
    <w:rsid w:val="00977D4B"/>
    <w:rsid w:val="00991508"/>
    <w:rsid w:val="009A7193"/>
    <w:rsid w:val="009A7747"/>
    <w:rsid w:val="009B16BA"/>
    <w:rsid w:val="009B2F83"/>
    <w:rsid w:val="009C2DB2"/>
    <w:rsid w:val="009C64B3"/>
    <w:rsid w:val="009D6709"/>
    <w:rsid w:val="009F7606"/>
    <w:rsid w:val="00A0048C"/>
    <w:rsid w:val="00A05D92"/>
    <w:rsid w:val="00A065D1"/>
    <w:rsid w:val="00A14753"/>
    <w:rsid w:val="00A26364"/>
    <w:rsid w:val="00A426A4"/>
    <w:rsid w:val="00A61DAB"/>
    <w:rsid w:val="00A635B5"/>
    <w:rsid w:val="00A704C6"/>
    <w:rsid w:val="00A75576"/>
    <w:rsid w:val="00A75A50"/>
    <w:rsid w:val="00AB4760"/>
    <w:rsid w:val="00AC1927"/>
    <w:rsid w:val="00AC3416"/>
    <w:rsid w:val="00AF5E2E"/>
    <w:rsid w:val="00B0260A"/>
    <w:rsid w:val="00B3286A"/>
    <w:rsid w:val="00B37A97"/>
    <w:rsid w:val="00B41A86"/>
    <w:rsid w:val="00B45A54"/>
    <w:rsid w:val="00B5471F"/>
    <w:rsid w:val="00B6277F"/>
    <w:rsid w:val="00B6774D"/>
    <w:rsid w:val="00B85E1D"/>
    <w:rsid w:val="00B90C3E"/>
    <w:rsid w:val="00B917C6"/>
    <w:rsid w:val="00B960A7"/>
    <w:rsid w:val="00BA4A0C"/>
    <w:rsid w:val="00BB5467"/>
    <w:rsid w:val="00BD049B"/>
    <w:rsid w:val="00BD2426"/>
    <w:rsid w:val="00BF5F50"/>
    <w:rsid w:val="00C00717"/>
    <w:rsid w:val="00C055FE"/>
    <w:rsid w:val="00C07314"/>
    <w:rsid w:val="00C10E1D"/>
    <w:rsid w:val="00C1310C"/>
    <w:rsid w:val="00C16A15"/>
    <w:rsid w:val="00C22D28"/>
    <w:rsid w:val="00C26438"/>
    <w:rsid w:val="00C3791A"/>
    <w:rsid w:val="00C44CA3"/>
    <w:rsid w:val="00C51BC7"/>
    <w:rsid w:val="00C522EC"/>
    <w:rsid w:val="00C64516"/>
    <w:rsid w:val="00C646BC"/>
    <w:rsid w:val="00C64A73"/>
    <w:rsid w:val="00C73984"/>
    <w:rsid w:val="00C819FF"/>
    <w:rsid w:val="00C929AC"/>
    <w:rsid w:val="00CA18C3"/>
    <w:rsid w:val="00CA3C59"/>
    <w:rsid w:val="00CB68D8"/>
    <w:rsid w:val="00CB72AE"/>
    <w:rsid w:val="00CC33EA"/>
    <w:rsid w:val="00CE4AA4"/>
    <w:rsid w:val="00CE711B"/>
    <w:rsid w:val="00D15B1A"/>
    <w:rsid w:val="00D15EE4"/>
    <w:rsid w:val="00D2143C"/>
    <w:rsid w:val="00D21BA5"/>
    <w:rsid w:val="00D22744"/>
    <w:rsid w:val="00D32441"/>
    <w:rsid w:val="00D343EC"/>
    <w:rsid w:val="00D47EC7"/>
    <w:rsid w:val="00D60C1E"/>
    <w:rsid w:val="00D76ED7"/>
    <w:rsid w:val="00DA1D8F"/>
    <w:rsid w:val="00DB10E1"/>
    <w:rsid w:val="00DB5CCC"/>
    <w:rsid w:val="00DC7BA5"/>
    <w:rsid w:val="00DD5957"/>
    <w:rsid w:val="00DE2C44"/>
    <w:rsid w:val="00DE37B7"/>
    <w:rsid w:val="00E0235F"/>
    <w:rsid w:val="00E0696D"/>
    <w:rsid w:val="00E06BFA"/>
    <w:rsid w:val="00E12443"/>
    <w:rsid w:val="00E17AF1"/>
    <w:rsid w:val="00E26941"/>
    <w:rsid w:val="00E61D35"/>
    <w:rsid w:val="00E76C00"/>
    <w:rsid w:val="00E82A7A"/>
    <w:rsid w:val="00E92621"/>
    <w:rsid w:val="00ED46F7"/>
    <w:rsid w:val="00ED61B9"/>
    <w:rsid w:val="00EE6CE6"/>
    <w:rsid w:val="00F2684B"/>
    <w:rsid w:val="00F27EF8"/>
    <w:rsid w:val="00F470D6"/>
    <w:rsid w:val="00F5397B"/>
    <w:rsid w:val="00F62F6D"/>
    <w:rsid w:val="00F87C8C"/>
    <w:rsid w:val="00F969BF"/>
    <w:rsid w:val="00FB122A"/>
    <w:rsid w:val="00FC3B0E"/>
    <w:rsid w:val="00FC6F0D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5063"/>
  <w15:chartTrackingRefBased/>
  <w15:docId w15:val="{E378CADA-D2CF-8F4C-A611-9798242A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37B7"/>
  </w:style>
  <w:style w:type="character" w:styleId="Hyperlink">
    <w:name w:val="Hyperlink"/>
    <w:basedOn w:val="DefaultParagraphFont"/>
    <w:uiPriority w:val="99"/>
    <w:unhideWhenUsed/>
    <w:rsid w:val="00721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8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4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4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34AF"/>
  </w:style>
  <w:style w:type="paragraph" w:styleId="ListParagraph">
    <w:name w:val="List Paragraph"/>
    <w:basedOn w:val="Normal"/>
    <w:uiPriority w:val="34"/>
    <w:qFormat/>
    <w:rsid w:val="00DC7B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64F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3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1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9F87-711E-4DCF-AF4B-9D5F12902B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de30484-7a78-4250-97b8-a1718403fcb0}" enabled="1" method="Standard" siteId="{a7ec1e0f-51f6-4919-b640-eba8413c83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 Hartog Shirley</cp:lastModifiedBy>
  <cp:revision>4</cp:revision>
  <dcterms:created xsi:type="dcterms:W3CDTF">2024-01-18T14:02:00Z</dcterms:created>
  <dcterms:modified xsi:type="dcterms:W3CDTF">2024-01-23T11:00:00Z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30484-7a78-4250-97b8-a1718403fcb0_Enabled">
    <vt:lpwstr>true</vt:lpwstr>
  </property>
  <property fmtid="{D5CDD505-2E9C-101B-9397-08002B2CF9AE}" pid="3" name="MSIP_Label_ede30484-7a78-4250-97b8-a1718403fcb0_SetDate">
    <vt:lpwstr>2021-03-25T13:43:42Z</vt:lpwstr>
  </property>
  <property fmtid="{D5CDD505-2E9C-101B-9397-08002B2CF9AE}" pid="4" name="MSIP_Label_ede30484-7a78-4250-97b8-a1718403fcb0_Method">
    <vt:lpwstr>Standard</vt:lpwstr>
  </property>
  <property fmtid="{D5CDD505-2E9C-101B-9397-08002B2CF9AE}" pid="5" name="MSIP_Label_ede30484-7a78-4250-97b8-a1718403fcb0_Name">
    <vt:lpwstr>Share with care (TLP-Amber)</vt:lpwstr>
  </property>
  <property fmtid="{D5CDD505-2E9C-101B-9397-08002B2CF9AE}" pid="6" name="MSIP_Label_ede30484-7a78-4250-97b8-a1718403fcb0_SiteId">
    <vt:lpwstr>a7ec1e0f-51f6-4919-b640-eba8413c83ae</vt:lpwstr>
  </property>
  <property fmtid="{D5CDD505-2E9C-101B-9397-08002B2CF9AE}" pid="7" name="MSIP_Label_ede30484-7a78-4250-97b8-a1718403fcb0_ActionId">
    <vt:lpwstr>125eeba8-f8f1-4832-96c7-000055a47725</vt:lpwstr>
  </property>
  <property fmtid="{D5CDD505-2E9C-101B-9397-08002B2CF9AE}" pid="8" name="MSIP_Label_ede30484-7a78-4250-97b8-a1718403fcb0_ContentBits">
    <vt:lpwstr>0</vt:lpwstr>
  </property>
</Properties>
</file>